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95F9" w14:textId="4BA5F657" w:rsidR="00F6175E" w:rsidRDefault="0039252B" w:rsidP="004343FA">
      <w:pPr>
        <w:pStyle w:val="Ttulo"/>
        <w:tabs>
          <w:tab w:val="clear" w:pos="4680"/>
        </w:tabs>
        <w:contextualSpacing/>
        <w:rPr>
          <w:sz w:val="20"/>
          <w:u w:val="single"/>
        </w:rPr>
      </w:pPr>
      <w:r>
        <w:rPr>
          <w:sz w:val="20"/>
          <w:u w:val="single"/>
        </w:rPr>
        <w:t xml:space="preserve">ANEXO B - </w:t>
      </w:r>
      <w:r w:rsidR="00350199">
        <w:rPr>
          <w:sz w:val="20"/>
          <w:u w:val="single"/>
        </w:rPr>
        <w:t>Propriedade dos Serviços, Confidencialidade e Normas de Divulgação</w:t>
      </w:r>
      <w:r w:rsidR="00F13246">
        <w:rPr>
          <w:sz w:val="20"/>
          <w:u w:val="single"/>
        </w:rPr>
        <w:t xml:space="preserve"> – Target Group Index</w:t>
      </w:r>
      <w:r w:rsidR="00C90B15">
        <w:rPr>
          <w:sz w:val="20"/>
          <w:u w:val="single"/>
        </w:rPr>
        <w:t xml:space="preserve"> Light</w:t>
      </w:r>
    </w:p>
    <w:p w14:paraId="22F95BDB" w14:textId="77777777" w:rsid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5345B7B3" w14:textId="77777777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1</w:t>
      </w:r>
      <w:r w:rsidRPr="00F13246">
        <w:rPr>
          <w:rFonts w:ascii="Times New Roman" w:hAnsi="Times New Roman"/>
          <w:b/>
          <w:bCs/>
          <w:color w:val="000000"/>
        </w:rPr>
        <w:t>.</w:t>
      </w:r>
      <w:r w:rsidR="000A0F84">
        <w:rPr>
          <w:rFonts w:ascii="Times New Roman" w:hAnsi="Times New Roman"/>
          <w:b/>
          <w:bCs/>
          <w:color w:val="000000"/>
        </w:rPr>
        <w:tab/>
      </w:r>
      <w:r w:rsidRPr="00F13246">
        <w:rPr>
          <w:rFonts w:ascii="Times New Roman" w:hAnsi="Times New Roman"/>
          <w:b/>
          <w:bCs/>
          <w:color w:val="000000"/>
        </w:rPr>
        <w:t xml:space="preserve">Propriedade dos Serviços e Confidencialidade </w:t>
      </w:r>
    </w:p>
    <w:p w14:paraId="3E4179E9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34A53162" w14:textId="16093C91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.1. Este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 concede </w:t>
      </w:r>
      <w:r w:rsidR="00F95770">
        <w:rPr>
          <w:rFonts w:ascii="Times New Roman" w:hAnsi="Times New Roman"/>
          <w:color w:val="000000"/>
        </w:rPr>
        <w:t>à PARTE RECEPTORA</w:t>
      </w:r>
      <w:r w:rsidR="00C90B15">
        <w:rPr>
          <w:rFonts w:ascii="Times New Roman" w:hAnsi="Times New Roman"/>
          <w:color w:val="000000"/>
        </w:rPr>
        <w:t xml:space="preserve">, </w:t>
      </w:r>
      <w:r w:rsidR="00C90B15" w:rsidRPr="00C90B15">
        <w:rPr>
          <w:rFonts w:ascii="Times New Roman" w:hAnsi="Times New Roman"/>
          <w:color w:val="000000"/>
        </w:rPr>
        <w:t>durante o prazo de 16 (dezesseis) meses, após o início do contrato</w:t>
      </w:r>
      <w:r w:rsidR="00C90B15">
        <w:rPr>
          <w:rFonts w:ascii="Times New Roman" w:hAnsi="Times New Roman"/>
          <w:color w:val="000000"/>
        </w:rPr>
        <w:t>,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o direito limitado de usar os resultados do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dentro do seu estabelecimento, como indicadores para seus empregados e/ou administradores promoverem o marketing dos seus</w:t>
      </w:r>
      <w:r w:rsidR="004343FA">
        <w:rPr>
          <w:rFonts w:ascii="Times New Roman" w:hAnsi="Times New Roman"/>
          <w:color w:val="000000"/>
        </w:rPr>
        <w:t xml:space="preserve"> serviços e</w:t>
      </w:r>
      <w:r w:rsidRPr="00F13246">
        <w:rPr>
          <w:rFonts w:ascii="Times New Roman" w:hAnsi="Times New Roman"/>
          <w:color w:val="000000"/>
        </w:rPr>
        <w:t xml:space="preserve"> produtos e, também, fora do seu estabelecimento, exclusivamente para os fins comerciais legítimos</w:t>
      </w:r>
      <w:r w:rsidR="004343FA">
        <w:rPr>
          <w:rFonts w:ascii="Times New Roman" w:hAnsi="Times New Roman"/>
          <w:color w:val="000000"/>
        </w:rPr>
        <w:t xml:space="preserve"> relacionados ao </w:t>
      </w:r>
      <w:r w:rsidR="004343FA">
        <w:rPr>
          <w:rFonts w:ascii="Times New Roman" w:hAnsi="Times New Roman"/>
          <w:i/>
          <w:iCs/>
          <w:color w:val="000000"/>
        </w:rPr>
        <w:t>core business</w:t>
      </w:r>
      <w:r w:rsidR="004343FA">
        <w:rPr>
          <w:rFonts w:ascii="Times New Roman" w:hAnsi="Times New Roman"/>
          <w:color w:val="000000"/>
        </w:rPr>
        <w:t xml:space="preserve"> da PARTE RECEPTORA e conforme</w:t>
      </w:r>
      <w:r w:rsidRPr="00F13246">
        <w:rPr>
          <w:rFonts w:ascii="Times New Roman" w:hAnsi="Times New Roman"/>
          <w:color w:val="000000"/>
        </w:rPr>
        <w:t xml:space="preserve"> discriminados no presente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10FB3F79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06450E5" w14:textId="70EEB74F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.2. O presente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 não transfere a propriedade do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F13246">
        <w:rPr>
          <w:rFonts w:ascii="Times New Roman" w:hAnsi="Times New Roman"/>
          <w:color w:val="000000"/>
        </w:rPr>
        <w:t>, em quaisquer que sejam as suas formas. Os dados contidos nos formulários, usados no trabalho de campo e transcritos nos meios informáticos são de propriedade d</w:t>
      </w:r>
      <w:r w:rsidR="00F95770">
        <w:rPr>
          <w:rFonts w:ascii="Times New Roman" w:hAnsi="Times New Roman"/>
          <w:color w:val="000000"/>
        </w:rPr>
        <w:t>a KANTAR IBOPE MEDIA</w:t>
      </w:r>
      <w:r w:rsidR="000801A1">
        <w:rPr>
          <w:rFonts w:ascii="Times New Roman" w:hAnsi="Times New Roman"/>
          <w:color w:val="000000"/>
        </w:rPr>
        <w:t>.</w:t>
      </w:r>
    </w:p>
    <w:p w14:paraId="5D518503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6380484A" w14:textId="11BEBC7B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.3. Os dados contidos em relatórios d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são de sua propriedade e/ou da </w:t>
      </w:r>
      <w:r w:rsidR="000801A1">
        <w:rPr>
          <w:rFonts w:ascii="Times New Roman" w:hAnsi="Times New Roman"/>
          <w:color w:val="000000"/>
        </w:rPr>
        <w:t>KANTAR IBOPE MEDIA</w:t>
      </w:r>
      <w:r w:rsidRPr="00F13246">
        <w:rPr>
          <w:rFonts w:ascii="Times New Roman" w:hAnsi="Times New Roman"/>
          <w:color w:val="000000"/>
        </w:rPr>
        <w:t xml:space="preserve">, podendo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color w:val="000000"/>
        </w:rPr>
        <w:t xml:space="preserve">, portanto, disponibilizar livremente sua utilização a terceiros. </w:t>
      </w:r>
    </w:p>
    <w:p w14:paraId="189378B8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B623CB0" w14:textId="1B68A520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.4. Os resultados, bem como qualquer dado do Estudo Target Group Index</w:t>
      </w:r>
      <w:r w:rsidR="00DF3244">
        <w:rPr>
          <w:rFonts w:ascii="Times New Roman" w:hAnsi="Times New Roman"/>
          <w:color w:val="000000"/>
        </w:rPr>
        <w:t xml:space="preserve"> Light</w:t>
      </w:r>
      <w:r w:rsidRPr="00F13246">
        <w:rPr>
          <w:rFonts w:ascii="Times New Roman" w:hAnsi="Times New Roman"/>
          <w:color w:val="000000"/>
        </w:rPr>
        <w:t xml:space="preserve"> são considerados informações confidenciais e sigilosas, comprometendo-se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color w:val="000000"/>
        </w:rPr>
        <w:t xml:space="preserve"> a conservá-las apenas para o seu uso, ficando a sua reprodução, no todo ou em parte, por qualquer método existente ou que venha a ser criado, vedada sob as penas da lei. A obrigação de sigilo ora pactuada permanecerá em vigor mesmo após o encerramento do prazo de vigência deste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2A6254B7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2BF04CE" w14:textId="6C8AF83E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.5. Durante o prazo de 05 (cinco) anos, a contar do recebimento do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F13246">
        <w:rPr>
          <w:rFonts w:ascii="Times New Roman" w:hAnsi="Times New Roman"/>
          <w:color w:val="000000"/>
        </w:rPr>
        <w:t xml:space="preserve">,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obriga-se a impedir a sua divulgação ou o uso não autorizado, empregando, para tanto, as mesmas medidas tomadas para proteção de suas próprias informações confidenciais, responsabilizando-se, ainda, pela eventual divulgação do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Target Group Index </w:t>
      </w:r>
      <w:r w:rsidR="00C90B15">
        <w:rPr>
          <w:rFonts w:ascii="Times New Roman" w:hAnsi="Times New Roman"/>
          <w:b/>
          <w:bCs/>
          <w:i/>
          <w:iCs/>
          <w:color w:val="000000"/>
        </w:rPr>
        <w:t xml:space="preserve">Light </w:t>
      </w:r>
      <w:r w:rsidRPr="00F13246">
        <w:rPr>
          <w:rFonts w:ascii="Times New Roman" w:hAnsi="Times New Roman"/>
          <w:color w:val="000000"/>
        </w:rPr>
        <w:t xml:space="preserve">por seus prepostos, funcionários e/ ou qualquer pessoa que venha a ter acesso a este. </w:t>
      </w:r>
    </w:p>
    <w:p w14:paraId="75917A8B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52816A5" w14:textId="7B653AE6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.6.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não divulgará qualquer resultado do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Target Group Index </w:t>
      </w:r>
      <w:r w:rsidR="00C90B15">
        <w:rPr>
          <w:rFonts w:ascii="Times New Roman" w:hAnsi="Times New Roman"/>
          <w:b/>
          <w:bCs/>
          <w:i/>
          <w:iCs/>
          <w:color w:val="000000"/>
        </w:rPr>
        <w:t>Light</w:t>
      </w:r>
      <w:r w:rsidR="00C90B15" w:rsidRPr="00F13246">
        <w:rPr>
          <w:rFonts w:ascii="Times New Roman" w:hAnsi="Times New Roman"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sem a prévia anuência por escrito d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color w:val="000000"/>
        </w:rPr>
        <w:t xml:space="preserve">, exceto: (i) sob a sua exclusiva responsabilidade e desde que estritamente necessário, para os seus empregados e/ou administradores e contratados; ou (ii) quando exigido por ordem judicial, hipótese em que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obriga-se a notificar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color w:val="000000"/>
        </w:rPr>
        <w:t xml:space="preserve">, imediatamente após o recebimento da intimação judicial, para que esta possa adotar as medidas necessárias à proteção do Estudo. </w:t>
      </w:r>
    </w:p>
    <w:p w14:paraId="7D4E095B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2DF9A08B" w14:textId="1E27AD48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.7. Não obstante o disposto nos itens </w:t>
      </w:r>
      <w:r w:rsidR="00F7139E"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.3 a </w:t>
      </w:r>
      <w:r w:rsidR="00F7139E"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.6 acima,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poderá</w:t>
      </w:r>
      <w:r w:rsidR="004343FA">
        <w:rPr>
          <w:rFonts w:ascii="Times New Roman" w:hAnsi="Times New Roman"/>
          <w:color w:val="000000"/>
        </w:rPr>
        <w:t xml:space="preserve"> exclusivamente</w:t>
      </w:r>
      <w:r w:rsidRPr="00F13246">
        <w:rPr>
          <w:rFonts w:ascii="Times New Roman" w:hAnsi="Times New Roman"/>
          <w:color w:val="000000"/>
        </w:rPr>
        <w:t xml:space="preserve"> (i) reproduzir trechos do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F13246">
        <w:rPr>
          <w:rFonts w:ascii="Times New Roman" w:hAnsi="Times New Roman"/>
          <w:color w:val="000000"/>
        </w:rPr>
        <w:t xml:space="preserve">, em forma resumida ou em conjunto, para </w:t>
      </w:r>
      <w:r w:rsidR="004343FA">
        <w:rPr>
          <w:rFonts w:ascii="Times New Roman" w:hAnsi="Times New Roman"/>
          <w:color w:val="000000"/>
        </w:rPr>
        <w:t>seus clientes</w:t>
      </w:r>
      <w:r w:rsidRPr="00F13246">
        <w:rPr>
          <w:rFonts w:ascii="Times New Roman" w:hAnsi="Times New Roman"/>
          <w:color w:val="000000"/>
        </w:rPr>
        <w:t xml:space="preserve">, na medida em que tais informações </w:t>
      </w:r>
      <w:r w:rsidR="004343FA">
        <w:rPr>
          <w:rFonts w:ascii="Times New Roman" w:hAnsi="Times New Roman"/>
          <w:color w:val="000000"/>
        </w:rPr>
        <w:t xml:space="preserve">estejam relacionadas ao </w:t>
      </w:r>
      <w:r w:rsidR="004343FA">
        <w:rPr>
          <w:rFonts w:ascii="Times New Roman" w:hAnsi="Times New Roman"/>
          <w:i/>
          <w:iCs/>
          <w:color w:val="000000"/>
        </w:rPr>
        <w:t>core business</w:t>
      </w:r>
      <w:r w:rsidR="004343FA">
        <w:rPr>
          <w:rFonts w:ascii="Times New Roman" w:hAnsi="Times New Roman"/>
          <w:color w:val="000000"/>
        </w:rPr>
        <w:t xml:space="preserve"> de seus serviços e produtos</w:t>
      </w:r>
      <w:r w:rsidRPr="00F13246">
        <w:rPr>
          <w:rFonts w:ascii="Times New Roman" w:hAnsi="Times New Roman"/>
          <w:color w:val="000000"/>
        </w:rPr>
        <w:t xml:space="preserve">; (ii) publicar ou divulgar trechos limitados do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F13246">
        <w:rPr>
          <w:rFonts w:ascii="Times New Roman" w:hAnsi="Times New Roman"/>
          <w:color w:val="000000"/>
        </w:rPr>
        <w:t>, em suas atividades e em material promocional para clientes</w:t>
      </w:r>
      <w:r w:rsidR="004343FA">
        <w:rPr>
          <w:rFonts w:ascii="Times New Roman" w:hAnsi="Times New Roman"/>
          <w:color w:val="000000"/>
        </w:rPr>
        <w:t xml:space="preserve"> relacionados com seu </w:t>
      </w:r>
      <w:r w:rsidR="004343FA">
        <w:rPr>
          <w:rFonts w:ascii="Times New Roman" w:hAnsi="Times New Roman"/>
          <w:i/>
          <w:iCs/>
          <w:color w:val="000000"/>
        </w:rPr>
        <w:t>core business</w:t>
      </w:r>
      <w:r w:rsidRPr="00F13246">
        <w:rPr>
          <w:rFonts w:ascii="Times New Roman" w:hAnsi="Times New Roman"/>
          <w:color w:val="000000"/>
        </w:rPr>
        <w:t xml:space="preserve">, inclusive através de </w:t>
      </w:r>
      <w:r w:rsidRPr="00F13246">
        <w:rPr>
          <w:rFonts w:ascii="Times New Roman" w:hAnsi="Times New Roman"/>
          <w:i/>
          <w:color w:val="000000"/>
        </w:rPr>
        <w:t>sites</w:t>
      </w:r>
      <w:r w:rsidRPr="00F13246">
        <w:rPr>
          <w:rFonts w:ascii="Times New Roman" w:hAnsi="Times New Roman"/>
          <w:color w:val="000000"/>
        </w:rPr>
        <w:t xml:space="preserve"> abertos ao público em geral, </w:t>
      </w:r>
      <w:r w:rsidRPr="00F13246">
        <w:rPr>
          <w:rFonts w:ascii="Times New Roman" w:hAnsi="Times New Roman"/>
          <w:i/>
          <w:color w:val="000000"/>
        </w:rPr>
        <w:t>e-mail marketing</w:t>
      </w:r>
      <w:r w:rsidRPr="00F13246">
        <w:rPr>
          <w:rFonts w:ascii="Times New Roman" w:hAnsi="Times New Roman"/>
          <w:color w:val="000000"/>
        </w:rPr>
        <w:t xml:space="preserve">, </w:t>
      </w:r>
      <w:r w:rsidRPr="00F13246">
        <w:rPr>
          <w:rFonts w:ascii="Times New Roman" w:hAnsi="Times New Roman"/>
          <w:i/>
          <w:color w:val="000000"/>
        </w:rPr>
        <w:t>folders</w:t>
      </w:r>
      <w:r w:rsidRPr="00F13246">
        <w:rPr>
          <w:rFonts w:ascii="Times New Roman" w:hAnsi="Times New Roman"/>
          <w:color w:val="000000"/>
        </w:rPr>
        <w:t xml:space="preserve">, entre outros; relatórios anuais, em relatórios para o mercado financeiro (corretores de investimentos, bancos e outros) e para os veículos de comunicações (jornais, televisão, rádio, revistas, editores da Internet, entre outros), </w:t>
      </w:r>
      <w:r w:rsidR="007667A7" w:rsidRPr="007667A7">
        <w:rPr>
          <w:rFonts w:ascii="Times New Roman" w:hAnsi="Times New Roman"/>
          <w:color w:val="000000"/>
        </w:rPr>
        <w:t>sendo observadas em todos estes casos e em outros que possam eventualmente surgir, todas as disposições da cláusula 2</w:t>
      </w:r>
      <w:r w:rsidRPr="00F13246">
        <w:rPr>
          <w:rFonts w:ascii="Times New Roman" w:hAnsi="Times New Roman"/>
          <w:color w:val="000000"/>
        </w:rPr>
        <w:t xml:space="preserve">, para os fins de promoção de sua imagem ou de seus produtos exclusivamente. Todavia, a reprodução ou publicação de trechos do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deverá ser feita </w:t>
      </w:r>
      <w:r w:rsidR="004343FA">
        <w:rPr>
          <w:rFonts w:ascii="Times New Roman" w:hAnsi="Times New Roman"/>
          <w:color w:val="000000"/>
        </w:rPr>
        <w:t>sempre de forma</w:t>
      </w:r>
      <w:r w:rsidRPr="00F13246">
        <w:rPr>
          <w:rFonts w:ascii="Times New Roman" w:hAnsi="Times New Roman"/>
          <w:color w:val="000000"/>
        </w:rPr>
        <w:t xml:space="preserve"> que não comprometa a comercialização dos serviços d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1D226CA0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5C90BDD9" w14:textId="35C9E351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.8. Caso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entend</w:t>
      </w:r>
      <w:r w:rsidR="00523647">
        <w:rPr>
          <w:rFonts w:ascii="Times New Roman" w:hAnsi="Times New Roman"/>
          <w:color w:val="000000"/>
        </w:rPr>
        <w:t>a</w:t>
      </w:r>
      <w:r w:rsidRPr="00F13246">
        <w:rPr>
          <w:rFonts w:ascii="Times New Roman" w:hAnsi="Times New Roman"/>
          <w:color w:val="000000"/>
        </w:rPr>
        <w:t xml:space="preserve"> que a elaboração de relatórios por parte d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="00523647">
        <w:rPr>
          <w:rFonts w:ascii="Times New Roman" w:hAnsi="Times New Roman"/>
          <w:color w:val="000000"/>
        </w:rPr>
        <w:t>é prejudicial</w:t>
      </w:r>
      <w:r w:rsidRPr="00F13246">
        <w:rPr>
          <w:rFonts w:ascii="Times New Roman" w:hAnsi="Times New Roman"/>
          <w:color w:val="000000"/>
        </w:rPr>
        <w:t xml:space="preserve"> à comercialização dos seus serviços, deverá notificar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color w:val="000000"/>
        </w:rPr>
        <w:t xml:space="preserve">, informando, por escrito, a sua discordância, solicitando a mudança, regularização ou o enquadramento que entender necessário. </w:t>
      </w:r>
    </w:p>
    <w:p w14:paraId="4865D96B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37D0275E" w14:textId="4CADF391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.9. Caso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seja notificad</w:t>
      </w:r>
      <w:r>
        <w:rPr>
          <w:rFonts w:ascii="Times New Roman" w:hAnsi="Times New Roman"/>
          <w:color w:val="000000"/>
        </w:rPr>
        <w:t>a nos moldes descritos no item 1</w:t>
      </w:r>
      <w:r w:rsidRPr="00F13246">
        <w:rPr>
          <w:rFonts w:ascii="Times New Roman" w:hAnsi="Times New Roman"/>
          <w:color w:val="000000"/>
        </w:rPr>
        <w:t>.8 acima e se recuse a atender à solicitação d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color w:val="000000"/>
        </w:rPr>
        <w:t xml:space="preserve">,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poderá cobrar a mult</w:t>
      </w:r>
      <w:r w:rsidR="00B168EA">
        <w:rPr>
          <w:rFonts w:ascii="Times New Roman" w:hAnsi="Times New Roman"/>
          <w:color w:val="000000"/>
        </w:rPr>
        <w:t xml:space="preserve">a </w:t>
      </w:r>
      <w:r w:rsidR="00E72DE9">
        <w:rPr>
          <w:rFonts w:ascii="Times New Roman" w:hAnsi="Times New Roman"/>
          <w:color w:val="000000"/>
        </w:rPr>
        <w:t>contratual prevista no item 1</w:t>
      </w:r>
      <w:r w:rsidR="00136A92">
        <w:rPr>
          <w:rFonts w:ascii="Times New Roman" w:hAnsi="Times New Roman"/>
          <w:color w:val="000000"/>
        </w:rPr>
        <w:t>0</w:t>
      </w:r>
      <w:r w:rsidR="00E72DE9">
        <w:rPr>
          <w:rFonts w:ascii="Times New Roman" w:hAnsi="Times New Roman"/>
          <w:color w:val="000000"/>
        </w:rPr>
        <w:t>.2</w:t>
      </w:r>
      <w:r w:rsidR="00B168EA">
        <w:rPr>
          <w:rFonts w:ascii="Times New Roman" w:hAnsi="Times New Roman"/>
          <w:color w:val="000000"/>
        </w:rPr>
        <w:t xml:space="preserve"> do </w:t>
      </w:r>
      <w:r w:rsidR="005636D6">
        <w:rPr>
          <w:rFonts w:ascii="Times New Roman" w:hAnsi="Times New Roman"/>
          <w:color w:val="000000"/>
        </w:rPr>
        <w:t>Contrato</w:t>
      </w:r>
      <w:r w:rsidR="00B168EA">
        <w:rPr>
          <w:rFonts w:ascii="Times New Roman" w:hAnsi="Times New Roman"/>
          <w:color w:val="000000"/>
        </w:rPr>
        <w:t>.</w:t>
      </w:r>
    </w:p>
    <w:p w14:paraId="2CA6C694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7830C74" w14:textId="0652AC40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>.10. O conteúdo dos relatórios enviados pel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aos seus clientes, elaborados pel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parte receptora</w:t>
      </w:r>
      <w:r w:rsidRPr="00F13246">
        <w:rPr>
          <w:rFonts w:ascii="Times New Roman" w:hAnsi="Times New Roman"/>
          <w:color w:val="000000"/>
        </w:rPr>
        <w:t xml:space="preserve"> com base no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>fornecido pel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color w:val="000000"/>
        </w:rPr>
        <w:t>, é de exclusiva responsabilidade d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parte receptora</w:t>
      </w:r>
      <w:r w:rsidRPr="00F13246">
        <w:rPr>
          <w:rFonts w:ascii="Times New Roman" w:hAnsi="Times New Roman"/>
          <w:color w:val="000000"/>
        </w:rPr>
        <w:t xml:space="preserve">. Por conseguinte,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se compromete e se obriga a assumir todos e quaisquer custos, despesas, obrigações e responsabilidades, mantendo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="00523647">
        <w:rPr>
          <w:rFonts w:ascii="Times New Roman" w:hAnsi="Times New Roman"/>
          <w:color w:val="000000"/>
        </w:rPr>
        <w:t>protegida</w:t>
      </w:r>
      <w:r w:rsidRPr="00F13246">
        <w:rPr>
          <w:rFonts w:ascii="Times New Roman" w:hAnsi="Times New Roman"/>
          <w:color w:val="000000"/>
        </w:rPr>
        <w:t xml:space="preserve"> contra todos e quaisquer procedimentos ou processos, administrativos ou judiciais, bem como de quaisquer reclamações originadas a partir dos relatórios enviados pel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aos seus clientes, mesmo que, para tanto, seja necessário reembolsar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 quaisquer quantias cujo pagamento lhe seja atribuído a este título. </w:t>
      </w:r>
    </w:p>
    <w:p w14:paraId="69520176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098186AD" w14:textId="456FB3D0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</w:t>
      </w:r>
      <w:r w:rsidRPr="00F13246">
        <w:rPr>
          <w:rFonts w:ascii="Times New Roman" w:hAnsi="Times New Roman"/>
          <w:color w:val="000000"/>
        </w:rPr>
        <w:t xml:space="preserve">.11.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tem o direito de ser informada de que os dados que adquire também estão sendo adquiridos por outro(s) cliente(s), sem que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esteja obrigado a identificar o(s) referido(s) cliente(s). </w:t>
      </w:r>
    </w:p>
    <w:p w14:paraId="7A18F0B4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91847BB" w14:textId="0A0EEFFA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.12.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color w:val="000000"/>
        </w:rPr>
        <w:t xml:space="preserve">, mediante autorização prévia, concorda que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tem direito de informar a terceiros que </w:t>
      </w:r>
      <w:r w:rsidR="00F95770">
        <w:rPr>
          <w:rFonts w:ascii="Times New Roman" w:hAnsi="Times New Roman"/>
          <w:color w:val="000000"/>
        </w:rPr>
        <w:t>à parte receptora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u seus serviços. </w:t>
      </w:r>
    </w:p>
    <w:p w14:paraId="3FF30C11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4384A334" w14:textId="29D73402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.13. </w:t>
      </w:r>
      <w:r w:rsidRPr="00F13246">
        <w:rPr>
          <w:rFonts w:ascii="Times New Roman" w:hAnsi="Times New Roman"/>
        </w:rPr>
        <w:t xml:space="preserve">A informação sobre a identidade e localização dos entrevistados, é considerada informação privilegiada e confidencial, portanto, </w:t>
      </w:r>
      <w:r w:rsidR="00F95770">
        <w:rPr>
          <w:rFonts w:ascii="Times New Roman" w:hAnsi="Times New Roman"/>
        </w:rPr>
        <w:t>a KANTAR IBOPE MEDIA</w:t>
      </w:r>
      <w:r w:rsidRPr="00F13246">
        <w:rPr>
          <w:rFonts w:ascii="Times New Roman" w:hAnsi="Times New Roman"/>
        </w:rPr>
        <w:t xml:space="preserve"> não revelará tal informação a ninguém, exceto no caso de realização de uma auditoria por consultores independentes, visando revisar seus procedimentos.</w:t>
      </w:r>
    </w:p>
    <w:p w14:paraId="4F242B89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5275ECAA" w14:textId="6A22ABC2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.14. Os direitos de propriedade e confidencialidade estabelecidos nesta cláusula sobreviverão ao final da vigência do presente </w:t>
      </w:r>
      <w:r w:rsidR="00F95770">
        <w:rPr>
          <w:rFonts w:ascii="Times New Roman" w:hAnsi="Times New Roman"/>
          <w:color w:val="000000"/>
        </w:rPr>
        <w:t>documento</w:t>
      </w:r>
      <w:r w:rsidRPr="00F13246">
        <w:rPr>
          <w:rFonts w:ascii="Times New Roman" w:hAnsi="Times New Roman"/>
          <w:color w:val="000000"/>
        </w:rPr>
        <w:t xml:space="preserve">. </w:t>
      </w:r>
    </w:p>
    <w:p w14:paraId="56311975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11050962" w14:textId="39A6FC7D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F13246">
        <w:rPr>
          <w:rFonts w:ascii="Times New Roman" w:hAnsi="Times New Roman"/>
          <w:color w:val="000000"/>
        </w:rPr>
        <w:t xml:space="preserve">.15.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poderá, a seu exclusivo critério, divulgar aos anunciantes os serviços, praças e períodos assinados pelas agências de publicidade, desde que os anunciantes solicitem tais informações por escrito </w:t>
      </w:r>
      <w:r w:rsidR="0035464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KANTAR IBOPE MEDIA</w:t>
      </w:r>
      <w:r w:rsidRPr="00F13246">
        <w:rPr>
          <w:rFonts w:ascii="Times New Roman" w:hAnsi="Times New Roman"/>
          <w:color w:val="000000"/>
        </w:rPr>
        <w:t xml:space="preserve">. </w:t>
      </w:r>
      <w:r w:rsidR="00F95770">
        <w:rPr>
          <w:rFonts w:ascii="Times New Roman" w:hAnsi="Times New Roman"/>
          <w:color w:val="000000"/>
        </w:rPr>
        <w:t>A KANTAR IBOPE MEDIA</w:t>
      </w:r>
      <w:r w:rsidRPr="00F13246">
        <w:rPr>
          <w:rFonts w:ascii="Times New Roman" w:hAnsi="Times New Roman"/>
          <w:b/>
          <w:b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não divulgará, em hipótese alguma, o valor da remuneração, condições comerciais ou qualquer outra informação referente aos serviços prestados às agências de publicidade, exceto os serviços, praças e períodos assinados pelas mesmas. </w:t>
      </w:r>
    </w:p>
    <w:p w14:paraId="0A18E380" w14:textId="77777777" w:rsidR="004343FA" w:rsidRDefault="004343FA" w:rsidP="004343FA">
      <w:pPr>
        <w:contextualSpacing/>
        <w:jc w:val="both"/>
        <w:rPr>
          <w:rFonts w:ascii="Times New Roman" w:hAnsi="Times New Roman"/>
          <w:bCs/>
        </w:rPr>
      </w:pPr>
    </w:p>
    <w:p w14:paraId="09459CFE" w14:textId="34AA735F" w:rsidR="00F13246" w:rsidRPr="00F13246" w:rsidRDefault="00F13246" w:rsidP="004343FA">
      <w:pPr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Pr="00F13246">
        <w:rPr>
          <w:rFonts w:ascii="Times New Roman" w:hAnsi="Times New Roman"/>
          <w:bCs/>
        </w:rPr>
        <w:t>.16.</w:t>
      </w:r>
      <w:r w:rsidRPr="00F13246">
        <w:rPr>
          <w:rFonts w:ascii="Times New Roman" w:hAnsi="Times New Roman"/>
          <w:bCs/>
        </w:rPr>
        <w:tab/>
        <w:t xml:space="preserve">Fica expressamente vedada a transferência, cópia ou divulgação, a qualquer título, do Estudo </w:t>
      </w:r>
      <w:r w:rsidRPr="00F13246">
        <w:rPr>
          <w:rFonts w:ascii="Times New Roman" w:hAnsi="Times New Roman"/>
          <w:b/>
          <w:bCs/>
          <w:i/>
        </w:rPr>
        <w:t>Target Group Index</w:t>
      </w:r>
      <w:r w:rsidRPr="00F13246">
        <w:rPr>
          <w:rFonts w:ascii="Times New Roman" w:hAnsi="Times New Roman"/>
          <w:bCs/>
        </w:rPr>
        <w:t xml:space="preserve"> </w:t>
      </w:r>
      <w:r w:rsidR="00AE4B48" w:rsidRPr="00AE4B48">
        <w:rPr>
          <w:rFonts w:ascii="Times New Roman" w:hAnsi="Times New Roman"/>
          <w:b/>
          <w:bCs/>
        </w:rPr>
        <w:t>Light</w:t>
      </w:r>
      <w:r w:rsidR="00AE4B48">
        <w:rPr>
          <w:rFonts w:ascii="Times New Roman" w:hAnsi="Times New Roman"/>
          <w:bCs/>
        </w:rPr>
        <w:t xml:space="preserve"> </w:t>
      </w:r>
      <w:r w:rsidRPr="00F13246">
        <w:rPr>
          <w:rFonts w:ascii="Times New Roman" w:hAnsi="Times New Roman"/>
          <w:bCs/>
        </w:rPr>
        <w:t>pel</w:t>
      </w:r>
      <w:r w:rsidR="00F95770">
        <w:rPr>
          <w:rFonts w:ascii="Times New Roman" w:hAnsi="Times New Roman"/>
          <w:bCs/>
        </w:rPr>
        <w:t>à parte receptora</w:t>
      </w:r>
      <w:r w:rsidRPr="00F13246">
        <w:rPr>
          <w:rFonts w:ascii="Times New Roman" w:hAnsi="Times New Roman"/>
          <w:bCs/>
          <w:color w:val="000000"/>
        </w:rPr>
        <w:t>, inclusive para empresas pertencentes à seu grupo econômico, tais como suas controladoras, subsidiárias, empresas controladas, coligadas ou afiliadas.</w:t>
      </w:r>
      <w:r w:rsidRPr="00F13246">
        <w:rPr>
          <w:rFonts w:ascii="Times New Roman" w:hAnsi="Times New Roman"/>
          <w:bCs/>
        </w:rPr>
        <w:t xml:space="preserve"> </w:t>
      </w:r>
    </w:p>
    <w:p w14:paraId="5979B592" w14:textId="77777777" w:rsidR="004343FA" w:rsidRDefault="004343FA" w:rsidP="004343FA">
      <w:pPr>
        <w:contextualSpacing/>
        <w:jc w:val="both"/>
        <w:rPr>
          <w:rFonts w:ascii="Times New Roman" w:hAnsi="Times New Roman"/>
          <w:bCs/>
          <w:color w:val="000000"/>
        </w:rPr>
      </w:pPr>
    </w:p>
    <w:p w14:paraId="4EA46C14" w14:textId="77DC4CC2" w:rsidR="00F13246" w:rsidRPr="00F13246" w:rsidRDefault="00F13246" w:rsidP="004343FA">
      <w:pPr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</w:t>
      </w:r>
      <w:r w:rsidRPr="00F13246">
        <w:rPr>
          <w:rFonts w:ascii="Times New Roman" w:hAnsi="Times New Roman"/>
          <w:bCs/>
          <w:color w:val="000000"/>
        </w:rPr>
        <w:t>.17.</w:t>
      </w:r>
      <w:r w:rsidRPr="00F13246">
        <w:rPr>
          <w:rFonts w:ascii="Times New Roman" w:hAnsi="Times New Roman"/>
          <w:bCs/>
          <w:color w:val="000000"/>
        </w:rPr>
        <w:tab/>
        <w:t>Para fins deste instrumento, o termo afiliada deverá abranger as empresas controladas pel</w:t>
      </w:r>
      <w:r w:rsidR="00523647">
        <w:rPr>
          <w:rFonts w:ascii="Times New Roman" w:hAnsi="Times New Roman"/>
          <w:bCs/>
          <w:color w:val="000000"/>
        </w:rPr>
        <w:t>a</w:t>
      </w:r>
      <w:r w:rsidR="00F95770">
        <w:rPr>
          <w:rFonts w:ascii="Times New Roman" w:hAnsi="Times New Roman"/>
          <w:bCs/>
          <w:color w:val="000000"/>
        </w:rPr>
        <w:t xml:space="preserve"> parte receptora</w:t>
      </w:r>
      <w:r w:rsidRPr="00F13246">
        <w:rPr>
          <w:rFonts w:ascii="Times New Roman" w:hAnsi="Times New Roman"/>
          <w:bCs/>
          <w:color w:val="000000"/>
        </w:rPr>
        <w:t>, as controladoras d</w:t>
      </w:r>
      <w:r w:rsidR="00523647">
        <w:rPr>
          <w:rFonts w:ascii="Times New Roman" w:hAnsi="Times New Roman"/>
          <w:bCs/>
          <w:color w:val="000000"/>
        </w:rPr>
        <w:t>a</w:t>
      </w:r>
      <w:r w:rsidR="00F95770">
        <w:rPr>
          <w:rFonts w:ascii="Times New Roman" w:hAnsi="Times New Roman"/>
          <w:bCs/>
          <w:color w:val="000000"/>
        </w:rPr>
        <w:t xml:space="preserve"> parte receptora</w:t>
      </w:r>
      <w:r w:rsidRPr="00F13246">
        <w:rPr>
          <w:rFonts w:ascii="Times New Roman" w:hAnsi="Times New Roman"/>
          <w:bCs/>
          <w:color w:val="000000"/>
        </w:rPr>
        <w:t xml:space="preserve"> ou empresas controladas pelo controlador d</w:t>
      </w:r>
      <w:r w:rsidR="00523647">
        <w:rPr>
          <w:rFonts w:ascii="Times New Roman" w:hAnsi="Times New Roman"/>
          <w:bCs/>
          <w:color w:val="000000"/>
        </w:rPr>
        <w:t>a</w:t>
      </w:r>
      <w:r w:rsidR="00F95770">
        <w:rPr>
          <w:rFonts w:ascii="Times New Roman" w:hAnsi="Times New Roman"/>
          <w:bCs/>
          <w:color w:val="000000"/>
        </w:rPr>
        <w:t xml:space="preserve"> parte receptora</w:t>
      </w:r>
      <w:r w:rsidRPr="00F13246">
        <w:rPr>
          <w:rFonts w:ascii="Times New Roman" w:hAnsi="Times New Roman"/>
          <w:bCs/>
          <w:color w:val="000000"/>
        </w:rPr>
        <w:t xml:space="preserve">.  </w:t>
      </w:r>
    </w:p>
    <w:p w14:paraId="4778174D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14D310C3" w14:textId="2D378F10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2</w:t>
      </w:r>
      <w:r w:rsidRPr="00F13246">
        <w:rPr>
          <w:rFonts w:ascii="Times New Roman" w:hAnsi="Times New Roman"/>
          <w:b/>
          <w:bCs/>
          <w:color w:val="000000"/>
        </w:rPr>
        <w:t>.</w:t>
      </w:r>
      <w:r w:rsidR="000A0F84">
        <w:rPr>
          <w:rFonts w:ascii="Times New Roman" w:hAnsi="Times New Roman"/>
          <w:b/>
          <w:bCs/>
          <w:color w:val="000000"/>
        </w:rPr>
        <w:tab/>
      </w:r>
      <w:r w:rsidRPr="00F13246">
        <w:rPr>
          <w:rFonts w:ascii="Times New Roman" w:hAnsi="Times New Roman"/>
          <w:b/>
          <w:bCs/>
          <w:color w:val="000000"/>
        </w:rPr>
        <w:t xml:space="preserve">Publicação de Anúncios </w:t>
      </w:r>
    </w:p>
    <w:p w14:paraId="03CDA2E8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0036C5FC" w14:textId="6522D18B" w:rsidR="00F13246" w:rsidRPr="00F13246" w:rsidRDefault="00F13246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F13246">
        <w:rPr>
          <w:rFonts w:ascii="Times New Roman" w:hAnsi="Times New Roman"/>
          <w:color w:val="000000"/>
        </w:rPr>
        <w:t xml:space="preserve">.1. As partes reconhecem e aceitam que a publicação de anúncios com base no Estudo 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F13246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F13246">
        <w:rPr>
          <w:rFonts w:ascii="Times New Roman" w:hAnsi="Times New Roman"/>
          <w:color w:val="000000"/>
        </w:rPr>
        <w:t xml:space="preserve">deverá atender às seguintes normas e condições: </w:t>
      </w:r>
    </w:p>
    <w:p w14:paraId="32E3C85B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5056106A" w14:textId="2AAAD87F" w:rsidR="00F13246" w:rsidRPr="004343FA" w:rsidRDefault="00F13246" w:rsidP="004343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343FA">
        <w:rPr>
          <w:rFonts w:ascii="Times New Roman" w:hAnsi="Times New Roman"/>
          <w:color w:val="000000"/>
        </w:rPr>
        <w:t>a utilização do nome d</w:t>
      </w:r>
      <w:r w:rsidR="00F95770" w:rsidRPr="004343FA">
        <w:rPr>
          <w:rFonts w:ascii="Times New Roman" w:hAnsi="Times New Roman"/>
          <w:color w:val="000000"/>
        </w:rPr>
        <w:t>a KANTAR IBOPE MEDIA</w:t>
      </w:r>
      <w:r w:rsidRPr="004343FA">
        <w:rPr>
          <w:rFonts w:ascii="Times New Roman" w:hAnsi="Times New Roman"/>
          <w:color w:val="000000"/>
        </w:rPr>
        <w:t xml:space="preserve"> em anúncio deverá ser feita apenas como fonte do Estudo </w:t>
      </w:r>
      <w:r w:rsidRPr="004343FA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 w:rsidRPr="004343FA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4343FA">
        <w:rPr>
          <w:rFonts w:ascii="Times New Roman" w:hAnsi="Times New Roman"/>
          <w:color w:val="000000"/>
        </w:rPr>
        <w:t xml:space="preserve">. Na indicação do nome </w:t>
      </w:r>
      <w:r w:rsidR="00F95770" w:rsidRPr="004343FA">
        <w:rPr>
          <w:rFonts w:ascii="Times New Roman" w:hAnsi="Times New Roman"/>
          <w:color w:val="000000"/>
        </w:rPr>
        <w:t>KANTAR IBOPE MEDIA</w:t>
      </w:r>
      <w:r w:rsidRPr="004343FA">
        <w:rPr>
          <w:rFonts w:ascii="Times New Roman" w:hAnsi="Times New Roman"/>
          <w:color w:val="000000"/>
        </w:rPr>
        <w:t xml:space="preserve"> como fonte do Estudo </w:t>
      </w:r>
      <w:r w:rsidRPr="004343FA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 w:rsidRPr="004343FA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4343FA">
        <w:rPr>
          <w:rFonts w:ascii="Times New Roman" w:hAnsi="Times New Roman"/>
          <w:color w:val="000000"/>
        </w:rPr>
        <w:t>, a letra utilizada não poderá exceder a 60% (sessenta por cento) da maior letra utilizada pel</w:t>
      </w:r>
      <w:r w:rsidR="00A06A35" w:rsidRPr="004343FA">
        <w:rPr>
          <w:rFonts w:ascii="Times New Roman" w:hAnsi="Times New Roman"/>
          <w:color w:val="000000"/>
        </w:rPr>
        <w:t>a</w:t>
      </w:r>
      <w:r w:rsidR="00F95770" w:rsidRPr="004343FA">
        <w:rPr>
          <w:rFonts w:ascii="Times New Roman" w:hAnsi="Times New Roman"/>
          <w:color w:val="000000"/>
        </w:rPr>
        <w:t xml:space="preserve"> parte receptora</w:t>
      </w:r>
      <w:r w:rsidRPr="004343FA">
        <w:rPr>
          <w:rFonts w:ascii="Times New Roman" w:hAnsi="Times New Roman"/>
          <w:b/>
          <w:bCs/>
          <w:color w:val="000000"/>
        </w:rPr>
        <w:t xml:space="preserve"> </w:t>
      </w:r>
      <w:r w:rsidRPr="004343FA">
        <w:rPr>
          <w:rFonts w:ascii="Times New Roman" w:hAnsi="Times New Roman"/>
          <w:color w:val="000000"/>
        </w:rPr>
        <w:t>no anúncio, a fim de se evitar distorções entre o conteúdo d</w:t>
      </w:r>
      <w:r w:rsidR="00A06A35" w:rsidRPr="004343FA">
        <w:rPr>
          <w:rFonts w:ascii="Times New Roman" w:hAnsi="Times New Roman"/>
          <w:color w:val="000000"/>
        </w:rPr>
        <w:t>o</w:t>
      </w:r>
      <w:r w:rsidRPr="004343FA">
        <w:rPr>
          <w:rFonts w:ascii="Times New Roman" w:hAnsi="Times New Roman"/>
          <w:color w:val="000000"/>
        </w:rPr>
        <w:t xml:space="preserve"> anúncio e a indicação da fonte do Estudo; </w:t>
      </w:r>
    </w:p>
    <w:p w14:paraId="10C0915F" w14:textId="032B2B59" w:rsidR="00F13246" w:rsidRPr="004343FA" w:rsidRDefault="00F13246" w:rsidP="004343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343FA">
        <w:rPr>
          <w:rFonts w:ascii="Times New Roman" w:hAnsi="Times New Roman"/>
          <w:color w:val="000000"/>
        </w:rPr>
        <w:t>os índices apresentados no anúncio d</w:t>
      </w:r>
      <w:r w:rsidR="00523647" w:rsidRPr="004343FA">
        <w:rPr>
          <w:rFonts w:ascii="Times New Roman" w:hAnsi="Times New Roman"/>
          <w:color w:val="000000"/>
        </w:rPr>
        <w:t>a</w:t>
      </w:r>
      <w:r w:rsidR="00F95770" w:rsidRPr="004343FA">
        <w:rPr>
          <w:rFonts w:ascii="Times New Roman" w:hAnsi="Times New Roman"/>
          <w:color w:val="000000"/>
        </w:rPr>
        <w:t xml:space="preserve"> parte receptora</w:t>
      </w:r>
      <w:r w:rsidRPr="004343FA">
        <w:rPr>
          <w:rFonts w:ascii="Times New Roman" w:hAnsi="Times New Roman"/>
          <w:b/>
          <w:bCs/>
          <w:color w:val="000000"/>
        </w:rPr>
        <w:t xml:space="preserve"> </w:t>
      </w:r>
      <w:r w:rsidRPr="004343FA">
        <w:rPr>
          <w:rFonts w:ascii="Times New Roman" w:hAnsi="Times New Roman"/>
          <w:color w:val="000000"/>
        </w:rPr>
        <w:t>deverão estar especificados quanto à sua natureza (índices de penetração, participação, afinidade, volumetria, etc.), ao período de campo, ao filtro (base analisada) e público (</w:t>
      </w:r>
      <w:r w:rsidRPr="004343FA">
        <w:rPr>
          <w:rFonts w:ascii="Times New Roman" w:hAnsi="Times New Roman"/>
          <w:i/>
          <w:iCs/>
          <w:color w:val="000000"/>
        </w:rPr>
        <w:t>target’s</w:t>
      </w:r>
      <w:r w:rsidRPr="004343FA">
        <w:rPr>
          <w:rFonts w:ascii="Times New Roman" w:hAnsi="Times New Roman"/>
          <w:color w:val="000000"/>
        </w:rPr>
        <w:t xml:space="preserve">) a que se referem; </w:t>
      </w:r>
    </w:p>
    <w:p w14:paraId="4695A9BA" w14:textId="72443AB0" w:rsidR="00287355" w:rsidRPr="004343FA" w:rsidRDefault="00F13246" w:rsidP="004343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343FA">
        <w:rPr>
          <w:rFonts w:ascii="Times New Roman" w:hAnsi="Times New Roman"/>
          <w:color w:val="000000"/>
        </w:rPr>
        <w:t xml:space="preserve">o anúncio deverá indicar expressamente o(s) </w:t>
      </w:r>
      <w:r w:rsidRPr="004343FA">
        <w:rPr>
          <w:rFonts w:ascii="Times New Roman" w:hAnsi="Times New Roman"/>
          <w:i/>
          <w:iCs/>
          <w:color w:val="000000"/>
        </w:rPr>
        <w:t xml:space="preserve">software(s) </w:t>
      </w:r>
      <w:r w:rsidRPr="004343FA">
        <w:rPr>
          <w:rFonts w:ascii="Times New Roman" w:hAnsi="Times New Roman"/>
          <w:color w:val="000000"/>
        </w:rPr>
        <w:t xml:space="preserve">do(s) qual(is) foi(ram) extraída(s) a(s) pesquisa(s) apresentada(s), possibilitando a qualquer outro assinante do Estudo </w:t>
      </w:r>
      <w:r w:rsidRPr="004343FA">
        <w:rPr>
          <w:rFonts w:ascii="Times New Roman" w:hAnsi="Times New Roman"/>
          <w:b/>
          <w:bCs/>
          <w:i/>
          <w:iCs/>
          <w:color w:val="000000"/>
        </w:rPr>
        <w:t>Target Group Index</w:t>
      </w:r>
      <w:r w:rsidR="00C90B15" w:rsidRPr="004343FA">
        <w:rPr>
          <w:rFonts w:ascii="Times New Roman" w:hAnsi="Times New Roman"/>
          <w:b/>
          <w:bCs/>
          <w:i/>
          <w:iCs/>
          <w:color w:val="000000"/>
        </w:rPr>
        <w:t xml:space="preserve"> Light</w:t>
      </w:r>
      <w:r w:rsidRPr="004343FA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4343FA">
        <w:rPr>
          <w:rFonts w:ascii="Times New Roman" w:hAnsi="Times New Roman"/>
          <w:color w:val="000000"/>
        </w:rPr>
        <w:t xml:space="preserve">localizar a(s) referida(s) informação(ões) e confirmar a sua fidedignidade; </w:t>
      </w:r>
    </w:p>
    <w:p w14:paraId="769D1198" w14:textId="01BC594B" w:rsidR="00F13246" w:rsidRPr="004343FA" w:rsidRDefault="00F13246" w:rsidP="004343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343FA">
        <w:rPr>
          <w:rFonts w:ascii="Times New Roman" w:hAnsi="Times New Roman"/>
          <w:color w:val="000000"/>
        </w:rPr>
        <w:t>fica expressamente desaprovada, pel</w:t>
      </w:r>
      <w:r w:rsidR="00F95770" w:rsidRPr="004343FA">
        <w:rPr>
          <w:rFonts w:ascii="Times New Roman" w:hAnsi="Times New Roman"/>
          <w:color w:val="000000"/>
        </w:rPr>
        <w:t>a KANTAR IBOPE MEDIA</w:t>
      </w:r>
      <w:r w:rsidRPr="004343FA">
        <w:rPr>
          <w:rFonts w:ascii="Times New Roman" w:hAnsi="Times New Roman"/>
          <w:color w:val="000000"/>
        </w:rPr>
        <w:t xml:space="preserve">, a citação de nomes de empresas concorrentes em anúncios de qualquer natureza. Caso seja necessário mencionar concorrentes nos anúncios, </w:t>
      </w:r>
      <w:r w:rsidR="00F95770" w:rsidRPr="004343FA">
        <w:rPr>
          <w:rFonts w:ascii="Times New Roman" w:hAnsi="Times New Roman"/>
          <w:color w:val="000000"/>
        </w:rPr>
        <w:t>à parte receptora</w:t>
      </w:r>
      <w:r w:rsidRPr="004343FA">
        <w:rPr>
          <w:rFonts w:ascii="Times New Roman" w:hAnsi="Times New Roman"/>
          <w:b/>
          <w:bCs/>
          <w:color w:val="000000"/>
        </w:rPr>
        <w:t xml:space="preserve"> </w:t>
      </w:r>
      <w:r w:rsidRPr="004343FA">
        <w:rPr>
          <w:rFonts w:ascii="Times New Roman" w:hAnsi="Times New Roman"/>
          <w:color w:val="000000"/>
        </w:rPr>
        <w:t>compromete-se a omitir seus nomes, referindo-se aos mesmos como, por exemplo, “Concorrente A”, “Concorrente B”, “Concorrente 1”, “Concorrente 2”;</w:t>
      </w:r>
    </w:p>
    <w:p w14:paraId="02B8E9EF" w14:textId="6FD03DB0" w:rsidR="00F13246" w:rsidRPr="004343FA" w:rsidRDefault="00F13246" w:rsidP="004343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343FA">
        <w:rPr>
          <w:rFonts w:ascii="Times New Roman" w:hAnsi="Times New Roman"/>
          <w:color w:val="000000"/>
        </w:rPr>
        <w:t>todo e qualquer anúncio deverá ser submetido à aprovação d</w:t>
      </w:r>
      <w:r w:rsidR="00F95770" w:rsidRPr="004343FA">
        <w:rPr>
          <w:rFonts w:ascii="Times New Roman" w:hAnsi="Times New Roman"/>
          <w:color w:val="000000"/>
        </w:rPr>
        <w:t>a KANTAR IBOPE MEDIA</w:t>
      </w:r>
      <w:r w:rsidRPr="004343FA">
        <w:rPr>
          <w:rFonts w:ascii="Times New Roman" w:hAnsi="Times New Roman"/>
          <w:b/>
          <w:bCs/>
          <w:color w:val="000000"/>
        </w:rPr>
        <w:t xml:space="preserve"> </w:t>
      </w:r>
      <w:r w:rsidRPr="004343FA">
        <w:rPr>
          <w:rFonts w:ascii="Times New Roman" w:hAnsi="Times New Roman"/>
          <w:color w:val="000000"/>
        </w:rPr>
        <w:t xml:space="preserve">antes de ser publicado, com antecedência mínima de 3 (três) dias úteis. A aprovação ou desaprovação de um anúncio é feita com base na correção dos dados citados e de suas especificações; e </w:t>
      </w:r>
    </w:p>
    <w:p w14:paraId="0AF33717" w14:textId="013F6D11" w:rsidR="00F13246" w:rsidRPr="004343FA" w:rsidRDefault="00F13246" w:rsidP="004343FA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4343FA">
        <w:rPr>
          <w:rFonts w:ascii="Times New Roman" w:hAnsi="Times New Roman"/>
          <w:color w:val="000000"/>
        </w:rPr>
        <w:t>não serão aprovados, pel</w:t>
      </w:r>
      <w:r w:rsidR="00F95770" w:rsidRPr="004343FA">
        <w:rPr>
          <w:rFonts w:ascii="Times New Roman" w:hAnsi="Times New Roman"/>
          <w:color w:val="000000"/>
        </w:rPr>
        <w:t>a KANTAR IBOPE MEDIA</w:t>
      </w:r>
      <w:r w:rsidRPr="004343FA">
        <w:rPr>
          <w:rFonts w:ascii="Times New Roman" w:hAnsi="Times New Roman"/>
          <w:color w:val="000000"/>
        </w:rPr>
        <w:t xml:space="preserve">, anúncios que contenham títulos capciosos, que possam induzir o leitor/telespectador em erro de interpretação. </w:t>
      </w:r>
    </w:p>
    <w:p w14:paraId="37E4C92E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</w:rPr>
      </w:pPr>
    </w:p>
    <w:p w14:paraId="2F9528DA" w14:textId="678A18C2" w:rsidR="00461FBB" w:rsidRPr="00461FBB" w:rsidRDefault="00461FBB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3</w:t>
      </w:r>
      <w:r w:rsidRPr="00461FBB">
        <w:rPr>
          <w:rFonts w:ascii="Times New Roman" w:hAnsi="Times New Roman"/>
          <w:b/>
          <w:bCs/>
          <w:color w:val="000000"/>
        </w:rPr>
        <w:t>.</w:t>
      </w:r>
      <w:r w:rsidR="000A0F84">
        <w:rPr>
          <w:rFonts w:ascii="Times New Roman" w:hAnsi="Times New Roman"/>
          <w:b/>
          <w:bCs/>
          <w:color w:val="000000"/>
        </w:rPr>
        <w:tab/>
      </w:r>
      <w:r w:rsidRPr="00461FBB">
        <w:rPr>
          <w:rFonts w:ascii="Times New Roman" w:hAnsi="Times New Roman"/>
          <w:b/>
          <w:bCs/>
          <w:color w:val="000000"/>
        </w:rPr>
        <w:t xml:space="preserve">Direitos Autorais e Utilização indevida da marca </w:t>
      </w:r>
      <w:r w:rsidR="00F95770">
        <w:rPr>
          <w:rFonts w:ascii="Times New Roman" w:hAnsi="Times New Roman"/>
          <w:b/>
          <w:bCs/>
          <w:color w:val="000000"/>
        </w:rPr>
        <w:t>KANTAR IBOPE MEDIA</w:t>
      </w:r>
    </w:p>
    <w:p w14:paraId="226BDFAE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084D0636" w14:textId="5F06C978" w:rsidR="00461FBB" w:rsidRPr="00461FBB" w:rsidRDefault="00461FBB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461FBB">
        <w:rPr>
          <w:rFonts w:ascii="Times New Roman" w:hAnsi="Times New Roman"/>
          <w:color w:val="000000"/>
        </w:rPr>
        <w:t xml:space="preserve">.1. </w:t>
      </w:r>
      <w:r w:rsidR="00F95770">
        <w:rPr>
          <w:rFonts w:ascii="Times New Roman" w:hAnsi="Times New Roman"/>
          <w:color w:val="000000"/>
        </w:rPr>
        <w:t>À PARTE RECEPTORA</w:t>
      </w:r>
      <w:r w:rsidRPr="00461FBB">
        <w:rPr>
          <w:rFonts w:ascii="Times New Roman" w:hAnsi="Times New Roman"/>
          <w:b/>
          <w:bCs/>
          <w:color w:val="000000"/>
        </w:rPr>
        <w:t xml:space="preserve"> </w:t>
      </w:r>
      <w:r w:rsidRPr="00461FBB">
        <w:rPr>
          <w:rFonts w:ascii="Times New Roman" w:hAnsi="Times New Roman"/>
          <w:color w:val="000000"/>
        </w:rPr>
        <w:t xml:space="preserve">reconhece que os direitos autorais dos </w:t>
      </w:r>
      <w:r w:rsidRPr="00461FBB">
        <w:rPr>
          <w:rFonts w:ascii="Times New Roman" w:hAnsi="Times New Roman"/>
          <w:i/>
          <w:iCs/>
          <w:color w:val="000000"/>
        </w:rPr>
        <w:t xml:space="preserve">softwares </w:t>
      </w:r>
      <w:r w:rsidRPr="00461FBB">
        <w:rPr>
          <w:rFonts w:ascii="Times New Roman" w:hAnsi="Times New Roman"/>
          <w:color w:val="000000"/>
        </w:rPr>
        <w:t xml:space="preserve">listados </w:t>
      </w:r>
      <w:r>
        <w:rPr>
          <w:rFonts w:ascii="Times New Roman" w:hAnsi="Times New Roman"/>
          <w:color w:val="000000"/>
        </w:rPr>
        <w:t>no presente</w:t>
      </w:r>
      <w:r w:rsidRPr="00461FBB">
        <w:rPr>
          <w:rFonts w:ascii="Times New Roman" w:hAnsi="Times New Roman"/>
          <w:color w:val="000000"/>
        </w:rPr>
        <w:t xml:space="preserve"> </w:t>
      </w:r>
      <w:r w:rsidR="00F95770">
        <w:rPr>
          <w:rFonts w:ascii="Times New Roman" w:hAnsi="Times New Roman"/>
          <w:color w:val="000000"/>
        </w:rPr>
        <w:t>documento</w:t>
      </w:r>
      <w:r w:rsidRPr="00461FBB">
        <w:rPr>
          <w:rFonts w:ascii="Times New Roman" w:hAnsi="Times New Roman"/>
          <w:color w:val="000000"/>
        </w:rPr>
        <w:t xml:space="preserve"> são detidos pela Kantar Media Research, Inc., cujo uso é licenciado exclusivamente para disponibilizar os resultados dos serviços prestados pel</w:t>
      </w:r>
      <w:r w:rsidR="00F95770">
        <w:rPr>
          <w:rFonts w:ascii="Times New Roman" w:hAnsi="Times New Roman"/>
          <w:color w:val="000000"/>
        </w:rPr>
        <w:t>a KANTAR IBOPE MEDIA</w:t>
      </w:r>
      <w:r w:rsidRPr="00461FBB">
        <w:rPr>
          <w:rFonts w:ascii="Times New Roman" w:hAnsi="Times New Roman"/>
          <w:color w:val="000000"/>
        </w:rPr>
        <w:t xml:space="preserve">, sendo vedada </w:t>
      </w:r>
      <w:r w:rsidR="00F95770">
        <w:rPr>
          <w:rFonts w:ascii="Times New Roman" w:hAnsi="Times New Roman"/>
          <w:color w:val="000000"/>
        </w:rPr>
        <w:t>à PARTE RECEPTORA</w:t>
      </w:r>
      <w:r w:rsidRPr="00461FBB">
        <w:rPr>
          <w:rFonts w:ascii="Times New Roman" w:hAnsi="Times New Roman"/>
          <w:b/>
          <w:bCs/>
          <w:color w:val="000000"/>
        </w:rPr>
        <w:t xml:space="preserve"> </w:t>
      </w:r>
      <w:r w:rsidRPr="00461FBB">
        <w:rPr>
          <w:rFonts w:ascii="Times New Roman" w:hAnsi="Times New Roman"/>
          <w:color w:val="000000"/>
        </w:rPr>
        <w:t xml:space="preserve">qualquer modificação nos </w:t>
      </w:r>
      <w:r w:rsidRPr="00461FBB">
        <w:rPr>
          <w:rFonts w:ascii="Times New Roman" w:hAnsi="Times New Roman"/>
          <w:i/>
          <w:iCs/>
          <w:color w:val="000000"/>
        </w:rPr>
        <w:t xml:space="preserve">softwares </w:t>
      </w:r>
      <w:r w:rsidRPr="00461FBB">
        <w:rPr>
          <w:rFonts w:ascii="Times New Roman" w:hAnsi="Times New Roman"/>
          <w:color w:val="000000"/>
        </w:rPr>
        <w:t xml:space="preserve">ora licenciados, tais como, a título meramente exemplificativo, decompilação, decomposição ou engenharia reversa. </w:t>
      </w:r>
    </w:p>
    <w:p w14:paraId="47D8F55F" w14:textId="77777777" w:rsidR="004343FA" w:rsidRDefault="004343FA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</w:p>
    <w:p w14:paraId="0DF3F3BD" w14:textId="1F70DCF2" w:rsidR="00461FBB" w:rsidRPr="00461FBB" w:rsidRDefault="00461FBB" w:rsidP="004343F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Pr="00461FBB">
        <w:rPr>
          <w:rFonts w:ascii="Times New Roman" w:hAnsi="Times New Roman"/>
          <w:color w:val="000000"/>
        </w:rPr>
        <w:t>.2. Fica vedada a utilização pel</w:t>
      </w:r>
      <w:r w:rsidR="00523647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parte receptora</w:t>
      </w:r>
      <w:r w:rsidRPr="00461FBB">
        <w:rPr>
          <w:rFonts w:ascii="Times New Roman" w:hAnsi="Times New Roman"/>
          <w:color w:val="000000"/>
        </w:rPr>
        <w:t xml:space="preserve"> do nome, marca, logotipo ou de qualquer outro meio que venha identificar </w:t>
      </w:r>
      <w:r w:rsidR="00F95770">
        <w:rPr>
          <w:rFonts w:ascii="Times New Roman" w:hAnsi="Times New Roman"/>
          <w:color w:val="000000"/>
        </w:rPr>
        <w:t>a KANTAR IBOPE MEDIA</w:t>
      </w:r>
      <w:r w:rsidR="007110C8">
        <w:rPr>
          <w:rFonts w:ascii="Times New Roman" w:hAnsi="Times New Roman"/>
          <w:color w:val="000000"/>
        </w:rPr>
        <w:t xml:space="preserve">, com exceção do disposto neste </w:t>
      </w:r>
      <w:r w:rsidR="005636D6">
        <w:rPr>
          <w:rFonts w:ascii="Times New Roman" w:hAnsi="Times New Roman"/>
          <w:color w:val="000000"/>
        </w:rPr>
        <w:t>Anexo</w:t>
      </w:r>
      <w:r w:rsidR="007110C8">
        <w:rPr>
          <w:rFonts w:ascii="Times New Roman" w:hAnsi="Times New Roman"/>
          <w:color w:val="000000"/>
        </w:rPr>
        <w:t xml:space="preserve"> B </w:t>
      </w:r>
      <w:r w:rsidRPr="00461FBB">
        <w:rPr>
          <w:rFonts w:ascii="Times New Roman" w:hAnsi="Times New Roman"/>
          <w:color w:val="000000"/>
        </w:rPr>
        <w:t>para quaisquer efeitos, bem como a reprodução ou publicação, no todo ou em parte e por qualquer outro meio, de quaisquer documentos fornecidos pel</w:t>
      </w:r>
      <w:r w:rsidR="00F95770">
        <w:rPr>
          <w:rFonts w:ascii="Times New Roman" w:hAnsi="Times New Roman"/>
          <w:color w:val="000000"/>
        </w:rPr>
        <w:t xml:space="preserve">a </w:t>
      </w:r>
      <w:r w:rsidR="00F95770">
        <w:rPr>
          <w:rFonts w:ascii="Times New Roman" w:hAnsi="Times New Roman"/>
          <w:color w:val="000000"/>
        </w:rPr>
        <w:lastRenderedPageBreak/>
        <w:t>KANTAR IBOPE MEDIA</w:t>
      </w:r>
      <w:r w:rsidRPr="00461FBB">
        <w:rPr>
          <w:rFonts w:ascii="Times New Roman" w:hAnsi="Times New Roman"/>
          <w:color w:val="000000"/>
        </w:rPr>
        <w:t xml:space="preserve"> </w:t>
      </w:r>
      <w:r w:rsidR="00F95770">
        <w:rPr>
          <w:rFonts w:ascii="Times New Roman" w:hAnsi="Times New Roman"/>
          <w:color w:val="000000"/>
        </w:rPr>
        <w:t>à PARTE RECEPTORA</w:t>
      </w:r>
      <w:r w:rsidRPr="00461FBB">
        <w:rPr>
          <w:rFonts w:ascii="Times New Roman" w:hAnsi="Times New Roman"/>
          <w:color w:val="000000"/>
        </w:rPr>
        <w:t>, sem a autorização por escrito d</w:t>
      </w:r>
      <w:r w:rsidR="00F95770">
        <w:rPr>
          <w:rFonts w:ascii="Times New Roman" w:hAnsi="Times New Roman"/>
          <w:color w:val="000000"/>
        </w:rPr>
        <w:t>a KANTAR IBOPE MEDIA</w:t>
      </w:r>
      <w:r w:rsidRPr="00461FBB">
        <w:rPr>
          <w:rFonts w:ascii="Times New Roman" w:hAnsi="Times New Roman"/>
          <w:color w:val="000000"/>
        </w:rPr>
        <w:t xml:space="preserve">, sob pena de rescisão de pleno direito do presente instrumento, arcando </w:t>
      </w:r>
      <w:r w:rsidR="00F95770">
        <w:rPr>
          <w:rFonts w:ascii="Times New Roman" w:hAnsi="Times New Roman"/>
          <w:color w:val="000000"/>
        </w:rPr>
        <w:t>à parte receptora</w:t>
      </w:r>
      <w:r w:rsidRPr="00461FBB">
        <w:rPr>
          <w:rFonts w:ascii="Times New Roman" w:hAnsi="Times New Roman"/>
          <w:color w:val="000000"/>
        </w:rPr>
        <w:t xml:space="preserve"> com o p</w:t>
      </w:r>
      <w:r w:rsidR="007110C8">
        <w:rPr>
          <w:rFonts w:ascii="Times New Roman" w:hAnsi="Times New Roman"/>
          <w:color w:val="000000"/>
        </w:rPr>
        <w:t xml:space="preserve">agamento da multa estipulada no item </w:t>
      </w:r>
      <w:r w:rsidR="005636D6" w:rsidRPr="005636D6">
        <w:rPr>
          <w:rFonts w:ascii="Times New Roman" w:hAnsi="Times New Roman"/>
          <w:color w:val="000000"/>
        </w:rPr>
        <w:t>10.2 do Contrato</w:t>
      </w:r>
      <w:r w:rsidRPr="00461FBB">
        <w:rPr>
          <w:rFonts w:ascii="Times New Roman" w:hAnsi="Times New Roman"/>
          <w:color w:val="000000"/>
        </w:rPr>
        <w:t>, sem prejuízo das perdas e danos cabíveis e das implicações penais. Esta proibição abrange inclusive, mas não exaustivamente: cartas, memorandos, autorizações de veiculação, respostas à consultas, reprodução de qualquer tipo ou por qualquer meio de carimbos ou assinaturas de pessoal d</w:t>
      </w:r>
      <w:r w:rsidR="00F95770">
        <w:rPr>
          <w:rFonts w:ascii="Times New Roman" w:hAnsi="Times New Roman"/>
          <w:color w:val="000000"/>
        </w:rPr>
        <w:t>a KANTAR IBOPE MEDIA</w:t>
      </w:r>
      <w:r w:rsidRPr="00461FBB">
        <w:rPr>
          <w:rFonts w:ascii="Times New Roman" w:hAnsi="Times New Roman"/>
          <w:color w:val="000000"/>
        </w:rPr>
        <w:t xml:space="preserve">, ou que esteja prestando serviços </w:t>
      </w:r>
      <w:r w:rsidR="00354646">
        <w:rPr>
          <w:rFonts w:ascii="Times New Roman" w:hAnsi="Times New Roman"/>
          <w:color w:val="000000"/>
        </w:rPr>
        <w:t>a</w:t>
      </w:r>
      <w:r w:rsidR="00F95770">
        <w:rPr>
          <w:rFonts w:ascii="Times New Roman" w:hAnsi="Times New Roman"/>
          <w:color w:val="000000"/>
        </w:rPr>
        <w:t xml:space="preserve"> KANTAR IBOPE MEDIA</w:t>
      </w:r>
      <w:r w:rsidRPr="00461FBB">
        <w:rPr>
          <w:rFonts w:ascii="Times New Roman" w:hAnsi="Times New Roman"/>
          <w:color w:val="000000"/>
        </w:rPr>
        <w:t>.</w:t>
      </w:r>
    </w:p>
    <w:sectPr w:rsidR="00461FBB" w:rsidRPr="00461FBB" w:rsidSect="004343FA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0B48" w14:textId="77777777" w:rsidR="005B26F7" w:rsidRDefault="005B26F7">
      <w:r>
        <w:separator/>
      </w:r>
    </w:p>
  </w:endnote>
  <w:endnote w:type="continuationSeparator" w:id="0">
    <w:p w14:paraId="677FD6FB" w14:textId="77777777" w:rsidR="005B26F7" w:rsidRDefault="005B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ACBC" w14:textId="77777777" w:rsidR="00B168EA" w:rsidRDefault="00B168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FB96E5" w14:textId="77777777" w:rsidR="00B168EA" w:rsidRDefault="00B168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E673" w14:textId="227BB162" w:rsidR="007B39B8" w:rsidRPr="000B5DF9" w:rsidRDefault="000B5DF9" w:rsidP="000B5DF9">
    <w:pPr>
      <w:jc w:val="center"/>
    </w:pPr>
    <w:r w:rsidRPr="001B0120">
      <w:rPr>
        <w:rFonts w:ascii="Verdana" w:hAnsi="Verdana" w:cs="Arial"/>
        <w:color w:val="000000"/>
        <w:sz w:val="18"/>
      </w:rPr>
      <w:t xml:space="preserve">( </w:t>
    </w:r>
    <w:r>
      <w:rPr>
        <w:rFonts w:ascii="Verdana" w:hAnsi="Verdana" w:cs="Arial"/>
        <w:color w:val="000000"/>
        <w:sz w:val="18"/>
      </w:rPr>
      <w:t xml:space="preserve"> </w:t>
    </w:r>
    <w:r w:rsidRPr="001B0120">
      <w:rPr>
        <w:rFonts w:ascii="Verdana" w:hAnsi="Verdana" w:cs="Arial"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CONFIDENCIAL</w:t>
    </w:r>
    <w:r w:rsidRPr="001B0120">
      <w:rPr>
        <w:rFonts w:ascii="Verdana" w:hAnsi="Verdana" w:cs="Arial"/>
        <w:color w:val="000000"/>
        <w:sz w:val="18"/>
      </w:rPr>
      <w:t xml:space="preserve">    ( </w:t>
    </w:r>
    <w:r>
      <w:rPr>
        <w:rFonts w:ascii="Verdana" w:hAnsi="Verdana" w:cs="Arial"/>
        <w:color w:val="000000"/>
        <w:sz w:val="18"/>
      </w:rPr>
      <w:t xml:space="preserve"> </w:t>
    </w:r>
    <w:r w:rsidRPr="001B0120">
      <w:rPr>
        <w:rFonts w:ascii="Verdana" w:hAnsi="Verdana" w:cs="Arial"/>
        <w:color w:val="000000"/>
        <w:sz w:val="18"/>
      </w:rPr>
      <w:t> </w:t>
    </w:r>
    <w:r w:rsidRPr="005C544B">
      <w:rPr>
        <w:rFonts w:ascii="Verdana" w:hAnsi="Verdana"/>
        <w:color w:val="000000"/>
        <w:sz w:val="18"/>
      </w:rPr>
      <w:t>) INTERNA</w:t>
    </w:r>
    <w:r>
      <w:rPr>
        <w:rFonts w:ascii="Verdana" w:hAnsi="Verdana" w:cs="Arial"/>
        <w:color w:val="000000"/>
        <w:sz w:val="18"/>
      </w:rPr>
      <w:t xml:space="preserve">    ( </w:t>
    </w:r>
    <w:r w:rsidRPr="001B0120">
      <w:rPr>
        <w:rFonts w:ascii="Verdana" w:hAnsi="Verdana" w:cs="Arial"/>
        <w:b/>
        <w:color w:val="000000"/>
        <w:sz w:val="18"/>
      </w:rPr>
      <w:t>x</w:t>
    </w:r>
    <w:r w:rsidRPr="005C544B">
      <w:rPr>
        <w:rFonts w:ascii="Verdana" w:hAnsi="Verdana"/>
        <w:b/>
        <w:color w:val="000000"/>
        <w:sz w:val="18"/>
      </w:rPr>
      <w:t xml:space="preserve"> </w:t>
    </w:r>
    <w:r w:rsidRPr="005C544B">
      <w:rPr>
        <w:rFonts w:ascii="Verdana" w:hAnsi="Verdana"/>
        <w:color w:val="000000"/>
        <w:sz w:val="18"/>
      </w:rPr>
      <w:t>) PÚBLICA</w:t>
    </w:r>
    <w:r w:rsidRPr="00D4575B">
      <w:rPr>
        <w:rFonts w:ascii="Verdana" w:hAnsi="Verdana"/>
      </w:rPr>
      <w:tab/>
    </w:r>
    <w:r w:rsidRPr="00D4575B">
      <w:rPr>
        <w:rFonts w:ascii="Verdana" w:hAnsi="Verdana"/>
      </w:rPr>
      <w:tab/>
    </w:r>
    <w:r w:rsidRPr="005C544B">
      <w:rPr>
        <w:rFonts w:ascii="Verdana" w:hAnsi="Verdana"/>
      </w:rPr>
      <w:tab/>
    </w:r>
    <w:r w:rsidRPr="005C544B">
      <w:rPr>
        <w:rFonts w:ascii="Verdana" w:hAnsi="Verdana"/>
        <w:sz w:val="18"/>
      </w:rPr>
      <w:fldChar w:fldCharType="begin"/>
    </w:r>
    <w:r w:rsidRPr="001B0120">
      <w:rPr>
        <w:rFonts w:ascii="Verdana" w:hAnsi="Verdana"/>
        <w:sz w:val="18"/>
      </w:rPr>
      <w:instrText>PAGE   \* MERGEFORMAT</w:instrText>
    </w:r>
    <w:r w:rsidRPr="005C544B"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 w:rsidRPr="005C544B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58A3" w14:textId="77777777" w:rsidR="005B26F7" w:rsidRDefault="005B26F7">
      <w:r>
        <w:separator/>
      </w:r>
    </w:p>
  </w:footnote>
  <w:footnote w:type="continuationSeparator" w:id="0">
    <w:p w14:paraId="79837288" w14:textId="77777777" w:rsidR="005B26F7" w:rsidRDefault="005B2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9682" w14:textId="073E538B" w:rsidR="00B168EA" w:rsidRDefault="00B168EA" w:rsidP="007B39B8">
    <w:pPr>
      <w:pStyle w:val="Cabealho"/>
      <w:rPr>
        <w:noProof/>
        <w:lang w:eastAsia="pt-BR"/>
      </w:rPr>
    </w:pPr>
  </w:p>
  <w:p w14:paraId="7D179D23" w14:textId="0DF436E9" w:rsidR="000B5DF9" w:rsidRDefault="000B5DF9" w:rsidP="007B39B8">
    <w:pPr>
      <w:pStyle w:val="Cabealho"/>
      <w:rPr>
        <w:noProof/>
        <w:lang w:eastAsia="pt-BR"/>
      </w:rPr>
    </w:pPr>
  </w:p>
  <w:p w14:paraId="6CEB5166" w14:textId="1A9E9E35" w:rsidR="000B5DF9" w:rsidRDefault="000B5DF9" w:rsidP="007B39B8">
    <w:pPr>
      <w:pStyle w:val="Cabealho"/>
      <w:rPr>
        <w:noProof/>
        <w:lang w:eastAsia="pt-BR"/>
      </w:rPr>
    </w:pPr>
  </w:p>
  <w:p w14:paraId="52281D50" w14:textId="19162889" w:rsidR="000B5DF9" w:rsidRDefault="000B5DF9" w:rsidP="007B39B8">
    <w:pPr>
      <w:pStyle w:val="Cabealho"/>
    </w:pPr>
    <w:r w:rsidRPr="005D0993">
      <w:rPr>
        <w:noProof/>
      </w:rPr>
      <w:drawing>
        <wp:inline distT="0" distB="0" distL="0" distR="0" wp14:anchorId="10C93EA3" wp14:editId="133AAE7A">
          <wp:extent cx="3059430" cy="24638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3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1DDD53" w14:textId="77777777" w:rsidR="004343FA" w:rsidRPr="007B39B8" w:rsidRDefault="004343FA" w:rsidP="007B39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41A3"/>
    <w:multiLevelType w:val="hybridMultilevel"/>
    <w:tmpl w:val="7422C3FE"/>
    <w:lvl w:ilvl="0" w:tplc="48766E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12C"/>
    <w:multiLevelType w:val="hybridMultilevel"/>
    <w:tmpl w:val="F3F23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415518">
    <w:abstractNumId w:val="1"/>
  </w:num>
  <w:num w:numId="2" w16cid:durableId="67384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documentProtection w:edit="readOnly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2"/>
    <w:rsid w:val="000014A0"/>
    <w:rsid w:val="00015091"/>
    <w:rsid w:val="00022712"/>
    <w:rsid w:val="00031A73"/>
    <w:rsid w:val="0003277E"/>
    <w:rsid w:val="0004068E"/>
    <w:rsid w:val="000541DF"/>
    <w:rsid w:val="00063C80"/>
    <w:rsid w:val="000801A1"/>
    <w:rsid w:val="000A0F84"/>
    <w:rsid w:val="000B5DF9"/>
    <w:rsid w:val="00103499"/>
    <w:rsid w:val="00106DE5"/>
    <w:rsid w:val="00136A92"/>
    <w:rsid w:val="00205086"/>
    <w:rsid w:val="00213F68"/>
    <w:rsid w:val="00223599"/>
    <w:rsid w:val="00237C8E"/>
    <w:rsid w:val="00287355"/>
    <w:rsid w:val="00350199"/>
    <w:rsid w:val="00354646"/>
    <w:rsid w:val="00382CF6"/>
    <w:rsid w:val="0039252B"/>
    <w:rsid w:val="00392F5C"/>
    <w:rsid w:val="003A6E9C"/>
    <w:rsid w:val="004058E2"/>
    <w:rsid w:val="00424E21"/>
    <w:rsid w:val="004343FA"/>
    <w:rsid w:val="00461FBB"/>
    <w:rsid w:val="00523647"/>
    <w:rsid w:val="005636D6"/>
    <w:rsid w:val="005A603D"/>
    <w:rsid w:val="005B00E8"/>
    <w:rsid w:val="005B26F7"/>
    <w:rsid w:val="005B630F"/>
    <w:rsid w:val="005E0A75"/>
    <w:rsid w:val="005E6C52"/>
    <w:rsid w:val="00616022"/>
    <w:rsid w:val="00654658"/>
    <w:rsid w:val="006663A3"/>
    <w:rsid w:val="006A3684"/>
    <w:rsid w:val="0070436D"/>
    <w:rsid w:val="007110C8"/>
    <w:rsid w:val="007654BC"/>
    <w:rsid w:val="007667A7"/>
    <w:rsid w:val="00782C44"/>
    <w:rsid w:val="00783E6C"/>
    <w:rsid w:val="00787817"/>
    <w:rsid w:val="00794625"/>
    <w:rsid w:val="007B39B8"/>
    <w:rsid w:val="00841C73"/>
    <w:rsid w:val="00846710"/>
    <w:rsid w:val="00847E73"/>
    <w:rsid w:val="00853DF0"/>
    <w:rsid w:val="0086557C"/>
    <w:rsid w:val="008968F0"/>
    <w:rsid w:val="008979F8"/>
    <w:rsid w:val="008C40A3"/>
    <w:rsid w:val="008C44E5"/>
    <w:rsid w:val="008C5853"/>
    <w:rsid w:val="0091569E"/>
    <w:rsid w:val="00916F50"/>
    <w:rsid w:val="00934987"/>
    <w:rsid w:val="0098422A"/>
    <w:rsid w:val="00984A66"/>
    <w:rsid w:val="009D3A05"/>
    <w:rsid w:val="009F6623"/>
    <w:rsid w:val="00A06A35"/>
    <w:rsid w:val="00A13A50"/>
    <w:rsid w:val="00A23842"/>
    <w:rsid w:val="00A34CA5"/>
    <w:rsid w:val="00A81220"/>
    <w:rsid w:val="00A86BEA"/>
    <w:rsid w:val="00AE4B48"/>
    <w:rsid w:val="00B168EA"/>
    <w:rsid w:val="00BA6743"/>
    <w:rsid w:val="00BC120E"/>
    <w:rsid w:val="00BC2057"/>
    <w:rsid w:val="00BC6560"/>
    <w:rsid w:val="00C50196"/>
    <w:rsid w:val="00C679CD"/>
    <w:rsid w:val="00C90B15"/>
    <w:rsid w:val="00CA397C"/>
    <w:rsid w:val="00CB1A1A"/>
    <w:rsid w:val="00CB6030"/>
    <w:rsid w:val="00CC3C99"/>
    <w:rsid w:val="00CF343E"/>
    <w:rsid w:val="00D22074"/>
    <w:rsid w:val="00D27757"/>
    <w:rsid w:val="00D45620"/>
    <w:rsid w:val="00D61B13"/>
    <w:rsid w:val="00D662E3"/>
    <w:rsid w:val="00D66823"/>
    <w:rsid w:val="00DD2CD7"/>
    <w:rsid w:val="00DF3244"/>
    <w:rsid w:val="00E019D3"/>
    <w:rsid w:val="00E4518E"/>
    <w:rsid w:val="00E661CD"/>
    <w:rsid w:val="00E72DE9"/>
    <w:rsid w:val="00E841BE"/>
    <w:rsid w:val="00E914F6"/>
    <w:rsid w:val="00ED3AED"/>
    <w:rsid w:val="00EF03D9"/>
    <w:rsid w:val="00F04D8F"/>
    <w:rsid w:val="00F13246"/>
    <w:rsid w:val="00F304E8"/>
    <w:rsid w:val="00F40687"/>
    <w:rsid w:val="00F503DC"/>
    <w:rsid w:val="00F6175E"/>
    <w:rsid w:val="00F7139E"/>
    <w:rsid w:val="00F73767"/>
    <w:rsid w:val="00F95770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30C2FA"/>
  <w15:chartTrackingRefBased/>
  <w15:docId w15:val="{F34394A8-2FE0-4529-AACB-96CF2902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lang w:eastAsia="en-US"/>
    </w:rPr>
  </w:style>
  <w:style w:type="paragraph" w:styleId="Ttulo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ind w:left="851" w:hanging="567"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ind w:left="851" w:hanging="567"/>
      <w:jc w:val="both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670"/>
      </w:tabs>
      <w:jc w:val="both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720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bope">
    <w:name w:val="ibope"/>
    <w:basedOn w:val="Normal"/>
    <w:pPr>
      <w:framePr w:w="1441" w:hSpace="181" w:wrap="auto" w:vAnchor="text" w:hAnchor="page" w:x="11329" w:y="-56"/>
    </w:pPr>
  </w:style>
  <w:style w:type="paragraph" w:customStyle="1" w:styleId="titulo">
    <w:name w:val="titulo"/>
    <w:basedOn w:val="Normal"/>
    <w:pPr>
      <w:jc w:val="both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ITULO0">
    <w:name w:val="TITULO"/>
    <w:basedOn w:val="Normal"/>
    <w:rPr>
      <w:rFonts w:ascii="Arial" w:hAnsi="Arial"/>
      <w:b/>
      <w:sz w:val="22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i/>
      <w:sz w:val="24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semiHidden/>
  </w:style>
  <w:style w:type="paragraph" w:styleId="Corpodetexto">
    <w:name w:val="Body Text"/>
    <w:basedOn w:val="Normal"/>
    <w:link w:val="CorpodetextoChar"/>
    <w:semiHidden/>
    <w:pPr>
      <w:jc w:val="both"/>
    </w:pPr>
    <w:rPr>
      <w:rFonts w:ascii="Arial" w:hAnsi="Arial"/>
      <w:b/>
      <w:sz w:val="22"/>
    </w:rPr>
  </w:style>
  <w:style w:type="paragraph" w:customStyle="1" w:styleId="paragrafo">
    <w:name w:val="paragrafo"/>
    <w:basedOn w:val="Normal"/>
    <w:pPr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pPr>
      <w:widowControl w:val="0"/>
    </w:pPr>
    <w:rPr>
      <w:lang w:val="pt-PT"/>
    </w:rPr>
  </w:style>
  <w:style w:type="paragraph" w:styleId="Recuodecorpodetexto2">
    <w:name w:val="Body Text Indent 2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ind w:left="993" w:hanging="709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pPr>
      <w:widowControl w:val="0"/>
      <w:tabs>
        <w:tab w:val="center" w:pos="4680"/>
      </w:tabs>
      <w:jc w:val="center"/>
    </w:pPr>
    <w:rPr>
      <w:rFonts w:ascii="Times New Roman" w:hAnsi="Times New Roman"/>
      <w:b/>
      <w:snapToGrid w:val="0"/>
      <w:sz w:val="22"/>
    </w:rPr>
  </w:style>
  <w:style w:type="paragraph" w:styleId="Corpodetexto3">
    <w:name w:val="Body Text 3"/>
    <w:basedOn w:val="Normal"/>
    <w:link w:val="Corpodetexto3Char"/>
    <w:semiHidden/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0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16022"/>
    <w:rPr>
      <w:rFonts w:ascii="Tahoma" w:hAnsi="Tahoma" w:cs="Tahoma"/>
      <w:sz w:val="16"/>
      <w:szCs w:val="16"/>
      <w:lang w:eastAsia="en-US"/>
    </w:rPr>
  </w:style>
  <w:style w:type="character" w:customStyle="1" w:styleId="TextodecomentrioChar">
    <w:name w:val="Texto de comentário Char"/>
    <w:link w:val="Textodecomentrio"/>
    <w:semiHidden/>
    <w:rsid w:val="00F6175E"/>
    <w:rPr>
      <w:rFonts w:ascii="Tms Rmn" w:hAnsi="Tms Rmn"/>
      <w:lang w:eastAsia="en-US"/>
    </w:rPr>
  </w:style>
  <w:style w:type="character" w:customStyle="1" w:styleId="CorpodetextoChar">
    <w:name w:val="Corpo de texto Char"/>
    <w:link w:val="Corpodetexto"/>
    <w:semiHidden/>
    <w:rsid w:val="00F6175E"/>
    <w:rPr>
      <w:rFonts w:ascii="Arial" w:hAnsi="Arial"/>
      <w:b/>
      <w:sz w:val="22"/>
      <w:lang w:eastAsia="en-US"/>
    </w:rPr>
  </w:style>
  <w:style w:type="character" w:customStyle="1" w:styleId="TtuloChar">
    <w:name w:val="Título Char"/>
    <w:link w:val="Ttulo"/>
    <w:rsid w:val="00F6175E"/>
    <w:rPr>
      <w:b/>
      <w:snapToGrid w:val="0"/>
      <w:sz w:val="22"/>
      <w:lang w:eastAsia="en-US"/>
    </w:rPr>
  </w:style>
  <w:style w:type="character" w:customStyle="1" w:styleId="Corpodetexto3Char">
    <w:name w:val="Corpo de texto 3 Char"/>
    <w:link w:val="Corpodetexto3"/>
    <w:semiHidden/>
    <w:rsid w:val="00F6175E"/>
    <w:rPr>
      <w:rFonts w:ascii="Arial" w:hAnsi="Arial"/>
      <w:b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3E6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3E6C"/>
    <w:rPr>
      <w:rFonts w:ascii="Tms Rmn" w:hAnsi="Tms Rmn"/>
      <w:b/>
      <w:bCs/>
      <w:lang w:eastAsia="en-US"/>
    </w:rPr>
  </w:style>
  <w:style w:type="character" w:styleId="Refdenotaderodap">
    <w:name w:val="footnote reference"/>
    <w:uiPriority w:val="99"/>
    <w:semiHidden/>
    <w:unhideWhenUsed/>
    <w:rsid w:val="00213F68"/>
    <w:rPr>
      <w:vertAlign w:val="superscript"/>
    </w:rPr>
  </w:style>
  <w:style w:type="character" w:customStyle="1" w:styleId="RodapChar">
    <w:name w:val="Rodapé Char"/>
    <w:link w:val="Rodap"/>
    <w:uiPriority w:val="99"/>
    <w:rsid w:val="004058E2"/>
    <w:rPr>
      <w:rFonts w:ascii="Tms Rmn" w:hAnsi="Tms Rmn"/>
      <w:lang w:eastAsia="en-US"/>
    </w:rPr>
  </w:style>
  <w:style w:type="paragraph" w:styleId="PargrafodaLista">
    <w:name w:val="List Paragraph"/>
    <w:basedOn w:val="Normal"/>
    <w:uiPriority w:val="34"/>
    <w:qFormat/>
    <w:rsid w:val="0043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1F6C-1705-4C59-BE29-6C8D390E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1554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AGÊNCIA PUBLIC.</vt:lpstr>
      <vt:lpstr>CONTRATO AGÊNCIA PUBLIC.</vt:lpstr>
    </vt:vector>
  </TitlesOfParts>
  <Company>IBOPE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AGÊNCIA PUBLIC.</dc:title>
  <dc:subject>genérico</dc:subject>
  <dc:creator>Miyuki</dc:creator>
  <cp:keywords/>
  <cp:lastModifiedBy>Jessica Miranda Rodrigues Pessoa (KIM)</cp:lastModifiedBy>
  <cp:revision>3</cp:revision>
  <cp:lastPrinted>2016-11-24T19:09:00Z</cp:lastPrinted>
  <dcterms:created xsi:type="dcterms:W3CDTF">2023-07-31T17:55:00Z</dcterms:created>
  <dcterms:modified xsi:type="dcterms:W3CDTF">2023-07-31T18:02:00Z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2023-07-31T17:55:56Z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78fa2ae2-49c4-4b6f-bc37-96ea8eaaed87</vt:lpwstr>
  </property>
  <property fmtid="{D5CDD505-2E9C-101B-9397-08002B2CF9AE}" pid="8" name="MSIP_Label_3741da7a-79c1-417c-b408-16c0bfe99fca_ContentBits">
    <vt:lpwstr>0</vt:lpwstr>
  </property>
</Properties>
</file>